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12" w:rsidRDefault="00A06C12" w:rsidP="00CA3A97">
      <w:pPr>
        <w:pStyle w:val="a5"/>
      </w:pPr>
    </w:p>
    <w:p w:rsidR="00A06C12" w:rsidRDefault="00A06C12" w:rsidP="00CA3A97">
      <w:pPr>
        <w:pStyle w:val="a5"/>
        <w:jc w:val="left"/>
      </w:pPr>
    </w:p>
    <w:p w:rsidR="00A06C12" w:rsidRDefault="00A06C12" w:rsidP="00CA3A97">
      <w:pPr>
        <w:pStyle w:val="a5"/>
      </w:pPr>
    </w:p>
    <w:p w:rsidR="003B7A81" w:rsidRPr="00C636A7" w:rsidRDefault="003B7A81" w:rsidP="00CA3A97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C636A7" w:rsidTr="00CA3A97">
        <w:tc>
          <w:tcPr>
            <w:tcW w:w="10421" w:type="dxa"/>
          </w:tcPr>
          <w:p w:rsidR="00CA3A97" w:rsidRPr="00CA3A97" w:rsidRDefault="00CA3A97" w:rsidP="00CA3A97">
            <w:pPr>
              <w:pStyle w:val="a5"/>
            </w:pPr>
            <w:r>
              <w:t xml:space="preserve">старшего </w:t>
            </w:r>
            <w:r w:rsidRPr="00CA3A97">
              <w:t xml:space="preserve">государственного налогового инспектора </w:t>
            </w:r>
          </w:p>
        </w:tc>
      </w:tr>
      <w:tr w:rsidR="00CA3A97" w:rsidRPr="00B22331" w:rsidTr="00CA3A97">
        <w:tc>
          <w:tcPr>
            <w:tcW w:w="10421" w:type="dxa"/>
          </w:tcPr>
          <w:p w:rsidR="00CA3A97" w:rsidRPr="00CA3A97" w:rsidRDefault="00CA3A97" w:rsidP="00471FE0">
            <w:pPr>
              <w:pStyle w:val="a5"/>
            </w:pPr>
            <w:r w:rsidRPr="00CA3A97">
              <w:t xml:space="preserve">отдела </w:t>
            </w:r>
            <w:r w:rsidR="00471FE0">
              <w:t>обеспечения</w:t>
            </w:r>
            <w:r w:rsidRPr="00CA3A97">
              <w:t xml:space="preserve"> процедур банкротства </w:t>
            </w:r>
            <w:r w:rsidR="00471FE0">
              <w:t>№1</w:t>
            </w:r>
          </w:p>
        </w:tc>
      </w:tr>
      <w:tr w:rsidR="00CA3A97" w:rsidRPr="00B22331" w:rsidTr="00B22331">
        <w:tc>
          <w:tcPr>
            <w:tcW w:w="10421" w:type="dxa"/>
          </w:tcPr>
          <w:p w:rsidR="00CA3A97" w:rsidRPr="00CA3A97" w:rsidRDefault="00CA3A97" w:rsidP="00CA3A97">
            <w:pPr>
              <w:pStyle w:val="a5"/>
            </w:pPr>
            <w:r w:rsidRPr="00CA3A97">
              <w:t>Управления Федеральной налоговой службы по г. Москве</w:t>
            </w:r>
          </w:p>
        </w:tc>
      </w:tr>
      <w:tr w:rsidR="00CA3A97" w:rsidRPr="00B22331" w:rsidTr="00931125">
        <w:tc>
          <w:tcPr>
            <w:tcW w:w="10421" w:type="dxa"/>
          </w:tcPr>
          <w:p w:rsidR="00CA3A97" w:rsidRPr="00CA3A9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A3A97">
              <w:rPr>
                <w:rFonts w:ascii="Times New Roman" w:hAnsi="Times New Roman" w:cs="Times New Roman"/>
                <w:sz w:val="18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197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процедур </w:t>
      </w:r>
      <w:r w:rsidR="006630A7" w:rsidRPr="00C636A7">
        <w:rPr>
          <w:rFonts w:ascii="Times New Roman" w:hAnsi="Times New Roman" w:cs="Times New Roman"/>
          <w:color w:val="000000"/>
          <w:sz w:val="24"/>
          <w:szCs w:val="24"/>
        </w:rPr>
        <w:t xml:space="preserve">банкротства </w:t>
      </w:r>
      <w:r w:rsidR="00E94F32">
        <w:rPr>
          <w:rFonts w:ascii="Times New Roman" w:hAnsi="Times New Roman" w:cs="Times New Roman"/>
          <w:color w:val="000000"/>
          <w:sz w:val="24"/>
          <w:szCs w:val="24"/>
        </w:rPr>
        <w:t>№1</w:t>
      </w:r>
      <w:r w:rsidR="000B58D3" w:rsidRPr="00C636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3A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636A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3-4-070</w:t>
      </w:r>
      <w:r w:rsidR="00CE596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C636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C636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рынков.</w:t>
      </w:r>
    </w:p>
    <w:p w:rsidR="00E5383C" w:rsidRPr="00C636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CA736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D5396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Руководителем Управления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Управление)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7134C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="008E09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6.1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C636A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C636A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служебного распорядка </w:t>
      </w:r>
      <w:r w:rsidR="008E099C" w:rsidRPr="008E09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применения</w:t>
      </w:r>
      <w:proofErr w:type="gramEnd"/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C636A7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C636A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C636A7">
        <w:rPr>
          <w:rFonts w:ascii="Times New Roman" w:hAnsi="Times New Roman" w:cs="Times New Roman"/>
          <w:sz w:val="24"/>
          <w:szCs w:val="24"/>
        </w:rPr>
        <w:t>:</w:t>
      </w:r>
    </w:p>
    <w:p w:rsidR="0035515F" w:rsidRPr="00C636A7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6.4.1.</w:t>
      </w:r>
      <w:r w:rsidR="0071560A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141D5" w:rsidRPr="002332DC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32DC">
        <w:rPr>
          <w:rFonts w:ascii="Times New Roman" w:hAnsi="Times New Roman"/>
          <w:color w:val="000000"/>
          <w:sz w:val="24"/>
          <w:szCs w:val="24"/>
        </w:rPr>
        <w:t>Федеральный закон</w:t>
      </w:r>
      <w:r>
        <w:rPr>
          <w:rFonts w:ascii="Times New Roman" w:hAnsi="Times New Roman"/>
          <w:color w:val="000000"/>
          <w:sz w:val="24"/>
          <w:szCs w:val="24"/>
        </w:rPr>
        <w:t xml:space="preserve"> от 26</w:t>
      </w:r>
      <w:r w:rsidRPr="0052247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октября 2002 № 127-ФЗ</w:t>
      </w:r>
      <w:r w:rsidRPr="002332DC">
        <w:rPr>
          <w:rFonts w:ascii="Times New Roman" w:hAnsi="Times New Roman"/>
          <w:color w:val="000000"/>
          <w:sz w:val="24"/>
          <w:szCs w:val="24"/>
        </w:rPr>
        <w:t xml:space="preserve"> «О несостоятельности (банкротстве)»;</w:t>
      </w:r>
    </w:p>
    <w:p w:rsidR="004B25E1" w:rsidRPr="00C636A7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C636A7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C636A7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C636A7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>Уголовно-процессуальный кодекс Российской Федерации;</w:t>
      </w:r>
    </w:p>
    <w:p w:rsidR="004B25E1" w:rsidRPr="00C636A7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Уголовный кодекс Российской Федерации; </w:t>
      </w:r>
    </w:p>
    <w:p w:rsidR="004B25E1" w:rsidRPr="00C636A7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1E7244" w:rsidRPr="00C636A7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29 мая 2004 г. № 257 «Об 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lastRenderedPageBreak/>
        <w:t>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C636A7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636A7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C636A7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636A7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C636A7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C636A7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636A7">
        <w:rPr>
          <w:rFonts w:ascii="Times New Roman" w:hAnsi="Times New Roman"/>
          <w:sz w:val="24"/>
          <w:szCs w:val="24"/>
          <w:lang w:val="ru-RU"/>
        </w:rPr>
        <w:t>П</w:t>
      </w:r>
      <w:r w:rsidRPr="00C636A7">
        <w:rPr>
          <w:rFonts w:ascii="Times New Roman" w:hAnsi="Times New Roman"/>
          <w:bCs/>
          <w:sz w:val="24"/>
          <w:szCs w:val="24"/>
          <w:lang w:val="ru-RU"/>
        </w:rPr>
        <w:t xml:space="preserve">риказ Минэкономразвития России от </w:t>
      </w:r>
      <w:r w:rsidRPr="00C636A7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C636A7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C636A7">
        <w:rPr>
          <w:rFonts w:ascii="Times New Roman" w:hAnsi="Times New Roman" w:cs="Times New Roman"/>
          <w:sz w:val="24"/>
          <w:szCs w:val="24"/>
        </w:rPr>
        <w:t>:</w:t>
      </w:r>
    </w:p>
    <w:p w:rsidR="002550FA" w:rsidRPr="00502C36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550FA" w:rsidRPr="00502C36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502C36">
        <w:rPr>
          <w:rFonts w:ascii="Times New Roman" w:hAnsi="Times New Roman" w:cs="Times New Roman"/>
          <w:sz w:val="24"/>
          <w:szCs w:val="24"/>
        </w:rPr>
        <w:t>ые основы процедуры банкротства;</w:t>
      </w:r>
    </w:p>
    <w:p w:rsidR="00502C36" w:rsidRPr="00502C36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502C36" w:rsidRPr="00502C36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несостоятельности (</w:t>
      </w:r>
      <w:r w:rsidR="00A141D5" w:rsidRPr="00502C36">
        <w:rPr>
          <w:rFonts w:ascii="Times New Roman" w:hAnsi="Times New Roman" w:cs="Times New Roman"/>
          <w:sz w:val="24"/>
          <w:szCs w:val="24"/>
        </w:rPr>
        <w:t>банкротства</w:t>
      </w:r>
      <w:r w:rsidR="00502C36" w:rsidRPr="00502C36">
        <w:rPr>
          <w:rFonts w:ascii="Times New Roman" w:hAnsi="Times New Roman" w:cs="Times New Roman"/>
          <w:sz w:val="24"/>
          <w:szCs w:val="24"/>
        </w:rPr>
        <w:t>);</w:t>
      </w:r>
    </w:p>
    <w:p w:rsidR="002550FA" w:rsidRPr="00502C36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550FA" w:rsidRPr="00502C3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502C36">
        <w:rPr>
          <w:rFonts w:ascii="Times New Roman" w:hAnsi="Times New Roman" w:cs="Times New Roman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2C36">
        <w:rPr>
          <w:rFonts w:ascii="Times New Roman" w:hAnsi="Times New Roman" w:cs="Times New Roman"/>
          <w:sz w:val="24"/>
          <w:szCs w:val="24"/>
        </w:rPr>
        <w:t>;</w:t>
      </w:r>
    </w:p>
    <w:p w:rsidR="002550FA" w:rsidRPr="00502C36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FB2666" w:rsidRPr="00502C36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C636A7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23" w:name="_Toc477362514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3815" w:rsidRPr="00502C36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C636A7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02C36" w:rsidRPr="00502C36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502C36">
        <w:rPr>
          <w:rFonts w:ascii="Times New Roman" w:hAnsi="Times New Roman" w:cs="Times New Roman"/>
          <w:sz w:val="24"/>
          <w:szCs w:val="24"/>
        </w:rPr>
        <w:t> </w:t>
      </w: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C636A7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6.6.</w:t>
      </w:r>
      <w:r w:rsidR="009A732F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C636A7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C636A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36" w:rsidRPr="00502C36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02C36">
        <w:rPr>
          <w:rFonts w:ascii="Times New Roman" w:hAnsi="Times New Roman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502C36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02C36">
        <w:rPr>
          <w:rFonts w:ascii="Times New Roman" w:hAnsi="Times New Roman"/>
          <w:sz w:val="24"/>
          <w:szCs w:val="24"/>
          <w:lang w:val="ru-RU"/>
        </w:rPr>
        <w:t>- отчетов арбитражных управляющих;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2C36">
        <w:rPr>
          <w:rFonts w:ascii="Times New Roman" w:hAnsi="Times New Roman"/>
          <w:sz w:val="24"/>
          <w:szCs w:val="24"/>
        </w:rPr>
        <w:tab/>
        <w:t>- участие в судебных заседаниях по делам о банкротстве должников.</w:t>
      </w:r>
      <w:r w:rsidRPr="00502C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E2C1C" w:rsidRPr="00C636A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C636A7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C636A7">
        <w:rPr>
          <w:rFonts w:ascii="Times New Roman" w:hAnsi="Times New Roman" w:cs="Times New Roman"/>
          <w:sz w:val="24"/>
          <w:szCs w:val="24"/>
        </w:rPr>
        <w:t>.</w:t>
      </w:r>
    </w:p>
    <w:p w:rsidR="00096D32" w:rsidRPr="00C636A7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8. </w:t>
      </w:r>
      <w:r w:rsidR="009D5A89" w:rsidRPr="00C636A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C636A7">
        <w:rPr>
          <w:rFonts w:ascii="Times New Roman" w:hAnsi="Times New Roman" w:cs="Times New Roman"/>
          <w:sz w:val="24"/>
          <w:szCs w:val="24"/>
        </w:rPr>
        <w:t>О</w:t>
      </w:r>
      <w:r w:rsidR="003E2C1C" w:rsidRPr="00C636A7">
        <w:rPr>
          <w:rFonts w:ascii="Times New Roman" w:hAnsi="Times New Roman" w:cs="Times New Roman"/>
          <w:sz w:val="24"/>
          <w:szCs w:val="24"/>
        </w:rPr>
        <w:t>тдел</w:t>
      </w:r>
      <w:r w:rsidR="00EC3748" w:rsidRPr="00C636A7">
        <w:rPr>
          <w:rFonts w:ascii="Times New Roman" w:hAnsi="Times New Roman" w:cs="Times New Roman"/>
          <w:sz w:val="24"/>
          <w:szCs w:val="24"/>
        </w:rPr>
        <w:t xml:space="preserve">, </w:t>
      </w:r>
      <w:r w:rsidR="00502C3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C636A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0DB" w:rsidRPr="00965985" w:rsidRDefault="00E500DB" w:rsidP="00965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85">
        <w:rPr>
          <w:rFonts w:ascii="Times New Roman" w:hAnsi="Times New Roman" w:cs="Times New Roman"/>
          <w:sz w:val="24"/>
          <w:szCs w:val="24"/>
        </w:rPr>
        <w:t xml:space="preserve">- обеспечивать деятельность по вопросам, относящимся к компетенции </w:t>
      </w:r>
      <w:r w:rsidR="005F786A">
        <w:rPr>
          <w:rFonts w:ascii="Times New Roman" w:hAnsi="Times New Roman" w:cs="Times New Roman"/>
          <w:sz w:val="24"/>
          <w:szCs w:val="24"/>
        </w:rPr>
        <w:t>о</w:t>
      </w:r>
      <w:r w:rsidRPr="00965985">
        <w:rPr>
          <w:rFonts w:ascii="Times New Roman" w:hAnsi="Times New Roman" w:cs="Times New Roman"/>
          <w:sz w:val="24"/>
          <w:szCs w:val="24"/>
        </w:rPr>
        <w:t xml:space="preserve">тдела; </w:t>
      </w:r>
    </w:p>
    <w:p w:rsidR="00965985" w:rsidRPr="00965985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="00965985" w:rsidRPr="00965985">
        <w:rPr>
          <w:rFonts w:ascii="Times New Roman" w:hAnsi="Times New Roman" w:cs="Times New Roman"/>
          <w:sz w:val="24"/>
          <w:szCs w:val="24"/>
        </w:rPr>
        <w:t>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5985">
        <w:rPr>
          <w:rFonts w:ascii="Times New Roman" w:hAnsi="Times New Roman" w:cs="Times New Roman"/>
          <w:sz w:val="24"/>
          <w:szCs w:val="24"/>
        </w:rPr>
        <w:t>-</w:t>
      </w:r>
      <w:r w:rsidR="00A141D5">
        <w:rPr>
          <w:rFonts w:ascii="Times New Roman" w:hAnsi="Times New Roman" w:cs="Times New Roman"/>
          <w:sz w:val="24"/>
          <w:szCs w:val="24"/>
        </w:rPr>
        <w:t> </w:t>
      </w:r>
      <w:r w:rsidRPr="00965985">
        <w:rPr>
          <w:rFonts w:ascii="Times New Roman" w:hAnsi="Times New Roman" w:cs="Times New Roman"/>
          <w:sz w:val="24"/>
          <w:szCs w:val="24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</w:t>
      </w:r>
      <w:proofErr w:type="gramEnd"/>
      <w:r w:rsidRPr="009659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5985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965985">
        <w:rPr>
          <w:rFonts w:ascii="Times New Roman" w:hAnsi="Times New Roman" w:cs="Times New Roman"/>
          <w:sz w:val="24"/>
          <w:szCs w:val="24"/>
        </w:rPr>
        <w:t xml:space="preserve"> с положениями Приказа ФНС России  от 18.01.2017 № ММВ-8-18/3ДСП@;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965985">
        <w:rPr>
          <w:rFonts w:ascii="Times New Roman" w:hAnsi="Times New Roman" w:cs="Times New Roman"/>
          <w:sz w:val="24"/>
          <w:szCs w:val="24"/>
        </w:rPr>
        <w:t xml:space="preserve">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подготавлива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965985">
        <w:rPr>
          <w:rFonts w:ascii="Times New Roman" w:hAnsi="Times New Roman" w:cs="Times New Roman"/>
          <w:sz w:val="24"/>
          <w:szCs w:val="24"/>
        </w:rPr>
        <w:t xml:space="preserve">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 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65985">
        <w:rPr>
          <w:rFonts w:ascii="Times New Roman" w:hAnsi="Times New Roman" w:cs="Times New Roman"/>
          <w:sz w:val="24"/>
          <w:szCs w:val="24"/>
        </w:rPr>
        <w:t xml:space="preserve">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  <w:proofErr w:type="gramEnd"/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65985">
        <w:rPr>
          <w:rFonts w:ascii="Times New Roman" w:hAnsi="Times New Roman" w:cs="Times New Roman"/>
          <w:sz w:val="24"/>
          <w:szCs w:val="24"/>
        </w:rPr>
        <w:t xml:space="preserve">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подготавлива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965985">
        <w:rPr>
          <w:rFonts w:ascii="Times New Roman" w:hAnsi="Times New Roman" w:cs="Times New Roman"/>
          <w:sz w:val="24"/>
          <w:szCs w:val="24"/>
        </w:rPr>
        <w:t>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Pr="00965985">
        <w:rPr>
          <w:rFonts w:ascii="Times New Roman" w:hAnsi="Times New Roman" w:cs="Times New Roman"/>
          <w:sz w:val="24"/>
          <w:szCs w:val="24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</w:t>
      </w:r>
      <w:proofErr w:type="gramEnd"/>
      <w:r w:rsidRPr="00965985">
        <w:rPr>
          <w:rFonts w:ascii="Times New Roman" w:hAnsi="Times New Roman" w:cs="Times New Roman"/>
          <w:sz w:val="24"/>
          <w:szCs w:val="24"/>
        </w:rPr>
        <w:t xml:space="preserve">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965985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4380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965985" w:rsidRPr="00965985">
        <w:rPr>
          <w:rFonts w:ascii="Times New Roman" w:hAnsi="Times New Roman" w:cs="Times New Roman"/>
          <w:sz w:val="24"/>
          <w:szCs w:val="24"/>
        </w:rPr>
        <w:t xml:space="preserve"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</w:t>
      </w:r>
      <w:proofErr w:type="gramStart"/>
      <w:r w:rsidR="00965985" w:rsidRPr="00965985">
        <w:rPr>
          <w:rFonts w:ascii="Times New Roman" w:hAnsi="Times New Roman" w:cs="Times New Roman"/>
          <w:sz w:val="24"/>
          <w:szCs w:val="24"/>
        </w:rPr>
        <w:t xml:space="preserve">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</w:t>
      </w:r>
      <w:r w:rsidR="00965985" w:rsidRPr="00965985">
        <w:rPr>
          <w:rFonts w:ascii="Times New Roman" w:hAnsi="Times New Roman" w:cs="Times New Roman"/>
          <w:sz w:val="24"/>
          <w:szCs w:val="24"/>
        </w:rPr>
        <w:lastRenderedPageBreak/>
        <w:t>подаче документов проверяемым лицом для внесения изменений в Единый государственный реестр юридических лиц;</w:t>
      </w:r>
      <w:proofErr w:type="gramEnd"/>
    </w:p>
    <w:p w:rsidR="00965985" w:rsidRPr="00965985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="00965985" w:rsidRPr="009659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65985" w:rsidRPr="00965985">
        <w:rPr>
          <w:rFonts w:ascii="Times New Roman" w:hAnsi="Times New Roman" w:cs="Times New Roman"/>
          <w:sz w:val="24"/>
          <w:szCs w:val="24"/>
        </w:rPr>
        <w:t>одгот</w:t>
      </w:r>
      <w:r w:rsidR="00343806">
        <w:rPr>
          <w:rFonts w:ascii="Times New Roman" w:hAnsi="Times New Roman" w:cs="Times New Roman"/>
          <w:sz w:val="24"/>
          <w:szCs w:val="24"/>
        </w:rPr>
        <w:t>а</w:t>
      </w:r>
      <w:r w:rsidR="00965985" w:rsidRPr="00965985">
        <w:rPr>
          <w:rFonts w:ascii="Times New Roman" w:hAnsi="Times New Roman" w:cs="Times New Roman"/>
          <w:sz w:val="24"/>
          <w:szCs w:val="24"/>
        </w:rPr>
        <w:t>в</w:t>
      </w:r>
      <w:r w:rsidR="00343806">
        <w:rPr>
          <w:rFonts w:ascii="Times New Roman" w:hAnsi="Times New Roman" w:cs="Times New Roman"/>
          <w:sz w:val="24"/>
          <w:szCs w:val="24"/>
        </w:rPr>
        <w:t>ливать</w:t>
      </w:r>
      <w:r w:rsidR="00965985" w:rsidRPr="00965985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343806">
        <w:rPr>
          <w:rFonts w:ascii="Times New Roman" w:hAnsi="Times New Roman" w:cs="Times New Roman"/>
          <w:sz w:val="24"/>
          <w:szCs w:val="24"/>
        </w:rPr>
        <w:t>я</w:t>
      </w:r>
      <w:r w:rsidR="00965985" w:rsidRPr="00965985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965985" w:rsidRDefault="00E500DB" w:rsidP="00343806">
      <w:pPr>
        <w:pStyle w:val="2"/>
        <w:spacing w:after="0" w:line="240" w:lineRule="auto"/>
        <w:ind w:left="0" w:firstLine="708"/>
        <w:jc w:val="both"/>
        <w:rPr>
          <w:color w:val="000000"/>
        </w:rPr>
      </w:pPr>
      <w:r w:rsidRPr="00965985">
        <w:rPr>
          <w:color w:val="000000"/>
        </w:rPr>
        <w:t>-</w:t>
      </w:r>
      <w:r w:rsidR="00A141D5">
        <w:rPr>
          <w:color w:val="000000"/>
        </w:rPr>
        <w:t> </w:t>
      </w:r>
      <w:r w:rsidR="00343806">
        <w:rPr>
          <w:color w:val="000000"/>
        </w:rPr>
        <w:t xml:space="preserve">осуществлять </w:t>
      </w:r>
      <w:proofErr w:type="gramStart"/>
      <w:r w:rsidRPr="00965985">
        <w:rPr>
          <w:color w:val="000000"/>
        </w:rPr>
        <w:t>контроль за</w:t>
      </w:r>
      <w:proofErr w:type="gramEnd"/>
      <w:r w:rsidRPr="00965985">
        <w:rPr>
          <w:color w:val="000000"/>
        </w:rPr>
        <w:t xml:space="preserve">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965985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85">
        <w:rPr>
          <w:rFonts w:ascii="Times New Roman" w:hAnsi="Times New Roman" w:cs="Times New Roman"/>
          <w:sz w:val="24"/>
          <w:szCs w:val="24"/>
        </w:rPr>
        <w:t>- участ</w:t>
      </w:r>
      <w:r w:rsidR="002C3C15" w:rsidRPr="00965985">
        <w:rPr>
          <w:rFonts w:ascii="Times New Roman" w:hAnsi="Times New Roman" w:cs="Times New Roman"/>
          <w:sz w:val="24"/>
          <w:szCs w:val="24"/>
        </w:rPr>
        <w:t xml:space="preserve">вовать </w:t>
      </w:r>
      <w:r w:rsidRPr="00965985">
        <w:rPr>
          <w:rFonts w:ascii="Times New Roman" w:hAnsi="Times New Roman" w:cs="Times New Roman"/>
          <w:sz w:val="24"/>
          <w:szCs w:val="24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>
        <w:rPr>
          <w:rFonts w:ascii="Times New Roman" w:hAnsi="Times New Roman" w:cs="Times New Roman"/>
          <w:sz w:val="24"/>
          <w:szCs w:val="24"/>
        </w:rPr>
        <w:t>о</w:t>
      </w:r>
      <w:r w:rsidRPr="00965985">
        <w:rPr>
          <w:rFonts w:ascii="Times New Roman" w:hAnsi="Times New Roman" w:cs="Times New Roman"/>
          <w:sz w:val="24"/>
          <w:szCs w:val="24"/>
        </w:rPr>
        <w:t>тдела;</w:t>
      </w:r>
    </w:p>
    <w:p w:rsidR="00A37EE0" w:rsidRPr="00965985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85">
        <w:rPr>
          <w:rFonts w:ascii="Times New Roman" w:hAnsi="Times New Roman" w:cs="Times New Roman"/>
          <w:sz w:val="24"/>
          <w:szCs w:val="24"/>
        </w:rPr>
        <w:t>- </w:t>
      </w:r>
      <w:r w:rsidR="002C3C15" w:rsidRPr="00965985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Pr="00965985">
        <w:rPr>
          <w:rFonts w:ascii="Times New Roman" w:hAnsi="Times New Roman" w:cs="Times New Roman"/>
          <w:sz w:val="24"/>
          <w:szCs w:val="24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>
        <w:rPr>
          <w:rFonts w:ascii="Times New Roman" w:hAnsi="Times New Roman" w:cs="Times New Roman"/>
          <w:sz w:val="24"/>
          <w:szCs w:val="24"/>
        </w:rPr>
        <w:t>о</w:t>
      </w:r>
      <w:r w:rsidRPr="00965985">
        <w:rPr>
          <w:rFonts w:ascii="Times New Roman" w:hAnsi="Times New Roman" w:cs="Times New Roman"/>
          <w:sz w:val="24"/>
          <w:szCs w:val="24"/>
        </w:rPr>
        <w:t>тдела;</w:t>
      </w:r>
    </w:p>
    <w:p w:rsidR="00A37EE0" w:rsidRPr="00965985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85">
        <w:rPr>
          <w:rFonts w:ascii="Times New Roman" w:hAnsi="Times New Roman" w:cs="Times New Roman"/>
          <w:sz w:val="24"/>
          <w:szCs w:val="24"/>
        </w:rPr>
        <w:t>-</w:t>
      </w:r>
      <w:r w:rsidR="002C3C15" w:rsidRPr="00965985">
        <w:rPr>
          <w:rFonts w:ascii="Times New Roman" w:hAnsi="Times New Roman" w:cs="Times New Roman"/>
          <w:sz w:val="24"/>
          <w:szCs w:val="24"/>
        </w:rPr>
        <w:t xml:space="preserve"> подготавливать </w:t>
      </w:r>
      <w:r w:rsidRPr="00965985">
        <w:rPr>
          <w:rFonts w:ascii="Times New Roman" w:hAnsi="Times New Roman" w:cs="Times New Roman"/>
          <w:sz w:val="24"/>
          <w:szCs w:val="24"/>
        </w:rPr>
        <w:t>в установленном порядке разъяснени</w:t>
      </w:r>
      <w:r w:rsidR="002C3C15" w:rsidRPr="00965985">
        <w:rPr>
          <w:rFonts w:ascii="Times New Roman" w:hAnsi="Times New Roman" w:cs="Times New Roman"/>
          <w:sz w:val="24"/>
          <w:szCs w:val="24"/>
        </w:rPr>
        <w:t>я</w:t>
      </w:r>
      <w:r w:rsidRPr="00965985">
        <w:rPr>
          <w:rFonts w:ascii="Times New Roman" w:hAnsi="Times New Roman" w:cs="Times New Roman"/>
          <w:sz w:val="24"/>
          <w:szCs w:val="24"/>
        </w:rPr>
        <w:t xml:space="preserve"> территориальным налоговым органам по вопросам, относящимся к компетенции </w:t>
      </w:r>
      <w:r w:rsidR="005F786A">
        <w:rPr>
          <w:rFonts w:ascii="Times New Roman" w:hAnsi="Times New Roman" w:cs="Times New Roman"/>
          <w:sz w:val="24"/>
          <w:szCs w:val="24"/>
        </w:rPr>
        <w:t>о</w:t>
      </w:r>
      <w:r w:rsidRPr="00965985">
        <w:rPr>
          <w:rFonts w:ascii="Times New Roman" w:hAnsi="Times New Roman" w:cs="Times New Roman"/>
          <w:sz w:val="24"/>
          <w:szCs w:val="24"/>
        </w:rPr>
        <w:t>тдела;</w:t>
      </w:r>
    </w:p>
    <w:p w:rsidR="00A37EE0" w:rsidRPr="00965985" w:rsidRDefault="00A37EE0" w:rsidP="00965985">
      <w:pPr>
        <w:pStyle w:val="2"/>
        <w:spacing w:after="0" w:line="240" w:lineRule="auto"/>
        <w:ind w:left="0" w:firstLine="709"/>
        <w:jc w:val="both"/>
      </w:pPr>
      <w:r w:rsidRPr="00965985">
        <w:t>- </w:t>
      </w:r>
      <w:r w:rsidR="002C3C15" w:rsidRPr="00965985">
        <w:t>участвовать</w:t>
      </w:r>
      <w:r w:rsidRPr="00965985">
        <w:t xml:space="preserve"> в работе межведомственных комиссий и рабочих групп;</w:t>
      </w:r>
    </w:p>
    <w:p w:rsidR="00A37EE0" w:rsidRPr="00965985" w:rsidRDefault="00A37EE0" w:rsidP="00965985">
      <w:pPr>
        <w:pStyle w:val="2"/>
        <w:spacing w:after="0" w:line="240" w:lineRule="auto"/>
        <w:ind w:left="0" w:firstLine="709"/>
        <w:jc w:val="both"/>
      </w:pPr>
      <w:r w:rsidRPr="00965985">
        <w:t>- </w:t>
      </w:r>
      <w:r w:rsidR="002C3C15" w:rsidRPr="00965985">
        <w:t>участвовать</w:t>
      </w:r>
      <w:r w:rsidRPr="00965985">
        <w:t xml:space="preserve"> в проведении совещаний, семинаров по вопросам, входящим в компетенцию </w:t>
      </w:r>
      <w:r w:rsidR="005F786A">
        <w:t>о</w:t>
      </w:r>
      <w:r w:rsidRPr="00965985">
        <w:t>тдела;</w:t>
      </w:r>
    </w:p>
    <w:p w:rsidR="00B86F70" w:rsidRPr="005813BD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5813BD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5813BD">
        <w:rPr>
          <w:rFonts w:ascii="Times New Roman" w:hAnsi="Times New Roman" w:cs="Times New Roman"/>
          <w:sz w:val="24"/>
          <w:szCs w:val="24"/>
        </w:rPr>
        <w:t xml:space="preserve"> сохранност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813BD">
        <w:rPr>
          <w:rFonts w:ascii="Times New Roman" w:hAnsi="Times New Roman" w:cs="Times New Roman"/>
          <w:sz w:val="24"/>
          <w:szCs w:val="24"/>
        </w:rPr>
        <w:t xml:space="preserve"> служебного удостоверения;</w:t>
      </w:r>
    </w:p>
    <w:p w:rsidR="00B86F70" w:rsidRPr="005813BD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5813BD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5813BD">
        <w:rPr>
          <w:rFonts w:ascii="Times New Roman" w:hAnsi="Times New Roman" w:cs="Times New Roman"/>
          <w:sz w:val="24"/>
          <w:szCs w:val="24"/>
        </w:rPr>
        <w:t xml:space="preserve"> ин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5813BD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813BD">
        <w:rPr>
          <w:rFonts w:ascii="Times New Roman" w:hAnsi="Times New Roman" w:cs="Times New Roman"/>
          <w:sz w:val="24"/>
          <w:szCs w:val="24"/>
        </w:rPr>
        <w:t xml:space="preserve"> руководства в соответствии с Положением об отделе и Управлении.</w:t>
      </w: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58F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9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0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C636A7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636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636A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636A7">
        <w:rPr>
          <w:rFonts w:ascii="Times New Roman" w:hAnsi="Times New Roman" w:cs="Times New Roman"/>
          <w:sz w:val="24"/>
          <w:szCs w:val="24"/>
        </w:rPr>
        <w:t>2004</w:t>
      </w:r>
      <w:r w:rsidR="00F03E6B" w:rsidRPr="00C636A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C636A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,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 Управлении</w:t>
      </w:r>
      <w:r w:rsidR="00C2247F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утвержденным руководителем ФНС России от 17.06.2015, 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</w:t>
      </w:r>
      <w:r w:rsidR="00637E7D" w:rsidRPr="00C636A7">
        <w:rPr>
          <w:rFonts w:ascii="Times New Roman" w:hAnsi="Times New Roman" w:cs="Times New Roman"/>
          <w:sz w:val="24"/>
          <w:szCs w:val="24"/>
        </w:rPr>
        <w:t xml:space="preserve"> приказами Управления,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 w:rsidR="00637E7D" w:rsidRPr="00C636A7">
        <w:rPr>
          <w:rFonts w:ascii="Times New Roman" w:hAnsi="Times New Roman" w:cs="Times New Roman"/>
          <w:sz w:val="24"/>
          <w:szCs w:val="24"/>
        </w:rPr>
        <w:t>Управления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C636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17AF2">
        <w:rPr>
          <w:rFonts w:ascii="Times New Roman" w:hAnsi="Times New Roman" w:cs="Times New Roman"/>
        </w:rPr>
        <w:t xml:space="preserve">относящимся к компетенции </w:t>
      </w:r>
      <w:r w:rsidR="005F786A">
        <w:rPr>
          <w:rFonts w:ascii="Times New Roman" w:hAnsi="Times New Roman" w:cs="Times New Roman"/>
        </w:rPr>
        <w:t>о</w:t>
      </w:r>
      <w:r w:rsidR="00017AF2" w:rsidRPr="00017AF2">
        <w:rPr>
          <w:rFonts w:ascii="Times New Roman" w:hAnsi="Times New Roman" w:cs="Times New Roman"/>
        </w:rPr>
        <w:t>тдела.</w:t>
      </w:r>
    </w:p>
    <w:p w:rsidR="009777FC" w:rsidRPr="00C636A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правлении;</w:t>
      </w:r>
    </w:p>
    <w:p w:rsidR="009777FC" w:rsidRPr="00C636A7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C636A7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C636A7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C636A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C636A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C636A7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C636A7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47377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031C33" w:rsidSect="00D93848">
      <w:headerReference w:type="default" r:id="rId13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DC1" w:rsidRDefault="00670DC1" w:rsidP="003B7A81">
      <w:pPr>
        <w:spacing w:after="0" w:line="240" w:lineRule="auto"/>
      </w:pPr>
      <w:r>
        <w:separator/>
      </w:r>
    </w:p>
  </w:endnote>
  <w:endnote w:type="continuationSeparator" w:id="0">
    <w:p w:rsidR="00670DC1" w:rsidRDefault="00670D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DC1" w:rsidRDefault="00670DC1" w:rsidP="003B7A81">
      <w:pPr>
        <w:spacing w:after="0" w:line="240" w:lineRule="auto"/>
      </w:pPr>
      <w:r>
        <w:separator/>
      </w:r>
    </w:p>
  </w:footnote>
  <w:footnote w:type="continuationSeparator" w:id="0">
    <w:p w:rsidR="00670DC1" w:rsidRDefault="00670D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A64C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CC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1FE0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70DC1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4CC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99C"/>
    <w:rsid w:val="008E4B65"/>
    <w:rsid w:val="008F7217"/>
    <w:rsid w:val="008F7C86"/>
    <w:rsid w:val="00901970"/>
    <w:rsid w:val="009161C4"/>
    <w:rsid w:val="00926516"/>
    <w:rsid w:val="009271EF"/>
    <w:rsid w:val="00931125"/>
    <w:rsid w:val="00933CCA"/>
    <w:rsid w:val="00942953"/>
    <w:rsid w:val="00950A95"/>
    <w:rsid w:val="00956579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34B1E"/>
    <w:rsid w:val="00A37EE0"/>
    <w:rsid w:val="00A524EE"/>
    <w:rsid w:val="00A537B6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4F32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AB4EA-0045-48F9-BFFA-8B1ACD400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3133</Words>
  <Characters>17863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Воедило Анастасия Игоревна</cp:lastModifiedBy>
  <cp:revision>20</cp:revision>
  <cp:lastPrinted>2018-07-26T14:31:00Z</cp:lastPrinted>
  <dcterms:created xsi:type="dcterms:W3CDTF">2017-11-02T13:36:00Z</dcterms:created>
  <dcterms:modified xsi:type="dcterms:W3CDTF">2018-09-07T08:26:00Z</dcterms:modified>
</cp:coreProperties>
</file>